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line="480" w:lineRule="auto"/>
        <w:jc w:val="center"/>
        <w:rPr/>
      </w:pPr>
      <w:bookmarkStart w:colFirst="0" w:colLast="0" w:name="_mvq9go2qnww"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480" w:lineRule="auto"/>
            <w:ind w:left="0" w:firstLine="0"/>
            <w:rPr>
              <w:color w:val="434343"/>
            </w:rPr>
          </w:pPr>
          <w:r w:rsidDel="00000000" w:rsidR="00000000" w:rsidRPr="00000000">
            <w:fldChar w:fldCharType="begin"/>
            <w:instrText xml:space="preserve"> TOC \h \u \z </w:instrText>
            <w:fldChar w:fldCharType="separate"/>
          </w:r>
          <w:hyperlink w:anchor="_mvq9go2qnww">
            <w:r w:rsidDel="00000000" w:rsidR="00000000" w:rsidRPr="00000000">
              <w:rPr>
                <w:b w:val="1"/>
                <w:color w:val="434343"/>
                <w:rtl w:val="0"/>
              </w:rPr>
              <w:t xml:space="preserve">Table of Contents</w:t>
            </w:r>
          </w:hyperlink>
          <w:r w:rsidDel="00000000" w:rsidR="00000000" w:rsidRPr="00000000">
            <w:rPr>
              <w:b w:val="1"/>
              <w:color w:val="434343"/>
              <w:rtl w:val="0"/>
            </w:rPr>
            <w:tab/>
          </w:r>
          <w:r w:rsidDel="00000000" w:rsidR="00000000" w:rsidRPr="00000000">
            <w:fldChar w:fldCharType="begin"/>
            <w:instrText xml:space="preserve"> PAGEREF _mvq9go2qnww \h </w:instrText>
            <w:fldChar w:fldCharType="separate"/>
          </w:r>
          <w:r w:rsidDel="00000000" w:rsidR="00000000" w:rsidRPr="00000000">
            <w:rPr>
              <w:b w:val="1"/>
              <w:color w:val="434343"/>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200" w:line="480" w:lineRule="auto"/>
            <w:ind w:left="0" w:firstLine="0"/>
            <w:rPr>
              <w:color w:val="434343"/>
            </w:rPr>
          </w:pPr>
          <w:hyperlink w:anchor="_c3iqb0haw4h5">
            <w:r w:rsidDel="00000000" w:rsidR="00000000" w:rsidRPr="00000000">
              <w:rPr>
                <w:b w:val="1"/>
                <w:color w:val="434343"/>
                <w:rtl w:val="0"/>
              </w:rPr>
              <w:t xml:space="preserve">Hierarchy clustering Analysis</w:t>
            </w:r>
          </w:hyperlink>
          <w:r w:rsidDel="00000000" w:rsidR="00000000" w:rsidRPr="00000000">
            <w:rPr>
              <w:b w:val="1"/>
              <w:color w:val="434343"/>
              <w:rtl w:val="0"/>
            </w:rPr>
            <w:tab/>
          </w:r>
          <w:r w:rsidDel="00000000" w:rsidR="00000000" w:rsidRPr="00000000">
            <w:fldChar w:fldCharType="begin"/>
            <w:instrText xml:space="preserve"> PAGEREF _c3iqb0haw4h5 \h </w:instrText>
            <w:fldChar w:fldCharType="separate"/>
          </w:r>
          <w:r w:rsidDel="00000000" w:rsidR="00000000" w:rsidRPr="00000000">
            <w:rPr>
              <w:b w:val="1"/>
              <w:color w:val="434343"/>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m7aj5uqziz9">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Dealing with Missing Value</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_m7aj5uqziz9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88i82mumt4fa">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Dealing with Outliers</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_88i82mumt4fa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ayaa9v74mpax">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Grubbs Test outliers</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_ayaa9v74mpax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gd82dzp5wk30">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Dendrogram</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_gd82dzp5wk30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fa7hd0sw5h3n">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Characterize different cluster</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_fa7hd0sw5h3n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44k9lr6d6n5b">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HeatMap</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_44k9lr6d6n5b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after="80" w:before="60" w:line="48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hweg6jcwho7z">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Reference</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_hweg6jcwho7z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spacing w:line="480" w:lineRule="auto"/>
        <w:rPr/>
      </w:pPr>
      <w:r w:rsidDel="00000000" w:rsidR="00000000" w:rsidRPr="00000000">
        <w:rPr>
          <w:rtl w:val="0"/>
        </w:rPr>
      </w:r>
    </w:p>
    <w:p w:rsidR="00000000" w:rsidDel="00000000" w:rsidP="00000000" w:rsidRDefault="00000000" w:rsidRPr="00000000" w14:paraId="0000000C">
      <w:pPr>
        <w:pStyle w:val="Heading3"/>
        <w:spacing w:line="480" w:lineRule="auto"/>
        <w:rPr/>
      </w:pPr>
      <w:bookmarkStart w:colFirst="0" w:colLast="0" w:name="_70d7mqxygbg6" w:id="1"/>
      <w:bookmarkEnd w:id="1"/>
      <w:r w:rsidDel="00000000" w:rsidR="00000000" w:rsidRPr="00000000">
        <w:rPr>
          <w:rtl w:val="0"/>
        </w:rPr>
      </w:r>
    </w:p>
    <w:p w:rsidR="00000000" w:rsidDel="00000000" w:rsidP="00000000" w:rsidRDefault="00000000" w:rsidRPr="00000000" w14:paraId="0000000D">
      <w:pPr>
        <w:pStyle w:val="Heading3"/>
        <w:spacing w:line="480" w:lineRule="auto"/>
        <w:rPr/>
      </w:pPr>
      <w:bookmarkStart w:colFirst="0" w:colLast="0" w:name="_weabb4e2gyw0" w:id="2"/>
      <w:bookmarkEnd w:id="2"/>
      <w:r w:rsidDel="00000000" w:rsidR="00000000" w:rsidRPr="00000000">
        <w:rPr>
          <w:rtl w:val="0"/>
        </w:rPr>
      </w:r>
    </w:p>
    <w:p w:rsidR="00000000" w:rsidDel="00000000" w:rsidP="00000000" w:rsidRDefault="00000000" w:rsidRPr="00000000" w14:paraId="0000000E">
      <w:pPr>
        <w:pStyle w:val="Heading3"/>
        <w:spacing w:line="480" w:lineRule="auto"/>
        <w:rPr/>
      </w:pPr>
      <w:bookmarkStart w:colFirst="0" w:colLast="0" w:name="_90x4mzlx2a5o" w:id="3"/>
      <w:bookmarkEnd w:id="3"/>
      <w:r w:rsidDel="00000000" w:rsidR="00000000" w:rsidRPr="00000000">
        <w:rPr>
          <w:rtl w:val="0"/>
        </w:rPr>
      </w:r>
    </w:p>
    <w:p w:rsidR="00000000" w:rsidDel="00000000" w:rsidP="00000000" w:rsidRDefault="00000000" w:rsidRPr="00000000" w14:paraId="0000000F">
      <w:pPr>
        <w:spacing w:line="480" w:lineRule="auto"/>
        <w:rPr/>
      </w:pPr>
      <w:r w:rsidDel="00000000" w:rsidR="00000000" w:rsidRPr="00000000">
        <w:rPr>
          <w:rtl w:val="0"/>
        </w:rPr>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pStyle w:val="Heading3"/>
        <w:spacing w:line="480" w:lineRule="auto"/>
        <w:rPr>
          <w:rFonts w:ascii="Calibri" w:cs="Calibri" w:eastAsia="Calibri" w:hAnsi="Calibri"/>
        </w:rPr>
      </w:pPr>
      <w:bookmarkStart w:colFirst="0" w:colLast="0" w:name="_c3iqb0haw4h5" w:id="4"/>
      <w:bookmarkEnd w:id="4"/>
      <w:r w:rsidDel="00000000" w:rsidR="00000000" w:rsidRPr="00000000">
        <w:rPr>
          <w:rtl w:val="0"/>
        </w:rPr>
        <w:t xml:space="preserve">Hierarchy clustering Analysis</w:t>
      </w:r>
      <w:r w:rsidDel="00000000" w:rsidR="00000000" w:rsidRPr="00000000">
        <w:rPr>
          <w:rtl w:val="0"/>
        </w:rPr>
      </w:r>
    </w:p>
    <w:p w:rsidR="00000000" w:rsidDel="00000000" w:rsidP="00000000" w:rsidRDefault="00000000" w:rsidRPr="00000000" w14:paraId="00000015">
      <w:pPr>
        <w:spacing w:after="0" w:before="0" w:line="48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b w:val="1"/>
          <w:sz w:val="20"/>
          <w:szCs w:val="20"/>
          <w:rtl w:val="0"/>
        </w:rPr>
        <w:t xml:space="preserve">Hierarchical clustering </w:t>
      </w:r>
      <w:r w:rsidDel="00000000" w:rsidR="00000000" w:rsidRPr="00000000">
        <w:rPr>
          <w:rFonts w:ascii="Trebuchet MS" w:cs="Trebuchet MS" w:eastAsia="Trebuchet MS" w:hAnsi="Trebuchet MS"/>
          <w:sz w:val="20"/>
          <w:szCs w:val="20"/>
          <w:rtl w:val="0"/>
        </w:rPr>
        <w:t xml:space="preserve">(also called hierarchical cluster analysis or HCA) is a method of cluster analysis which seeks to build a hierarchy of clusters. Strategies for hierarchical clustering generally fall into two types:</w:t>
      </w:r>
    </w:p>
    <w:p w:rsidR="00000000" w:rsidDel="00000000" w:rsidP="00000000" w:rsidRDefault="00000000" w:rsidRPr="00000000" w14:paraId="00000016">
      <w:pPr>
        <w:numPr>
          <w:ilvl w:val="0"/>
          <w:numId w:val="2"/>
        </w:numPr>
        <w:spacing w:after="0" w:before="0" w:line="480" w:lineRule="auto"/>
        <w:ind w:left="720" w:hanging="360"/>
        <w:rPr>
          <w:sz w:val="20"/>
          <w:szCs w:val="20"/>
        </w:rPr>
      </w:pPr>
      <w:r w:rsidDel="00000000" w:rsidR="00000000" w:rsidRPr="00000000">
        <w:rPr>
          <w:rFonts w:ascii="Trebuchet MS" w:cs="Trebuchet MS" w:eastAsia="Trebuchet MS" w:hAnsi="Trebuchet MS"/>
          <w:b w:val="1"/>
          <w:sz w:val="20"/>
          <w:szCs w:val="20"/>
          <w:rtl w:val="0"/>
        </w:rPr>
        <w:t xml:space="preserve">Agglomerative </w:t>
      </w:r>
      <w:r w:rsidDel="00000000" w:rsidR="00000000" w:rsidRPr="00000000">
        <w:rPr>
          <w:rFonts w:ascii="Trebuchet MS" w:cs="Trebuchet MS" w:eastAsia="Trebuchet MS" w:hAnsi="Trebuchet MS"/>
          <w:sz w:val="20"/>
          <w:szCs w:val="20"/>
          <w:rtl w:val="0"/>
        </w:rPr>
        <w:t xml:space="preserve">: This is a "bottom-up" approach: each observation starts in its own cluster, and pairs of clusters are merged as one moves up the hierarchy.</w:t>
      </w:r>
    </w:p>
    <w:p w:rsidR="00000000" w:rsidDel="00000000" w:rsidP="00000000" w:rsidRDefault="00000000" w:rsidRPr="00000000" w14:paraId="00000017">
      <w:pPr>
        <w:numPr>
          <w:ilvl w:val="0"/>
          <w:numId w:val="2"/>
        </w:numPr>
        <w:spacing w:after="0" w:before="0" w:line="480" w:lineRule="auto"/>
        <w:ind w:left="720" w:hanging="360"/>
        <w:rPr>
          <w:sz w:val="20"/>
          <w:szCs w:val="20"/>
        </w:rPr>
      </w:pPr>
      <w:r w:rsidDel="00000000" w:rsidR="00000000" w:rsidRPr="00000000">
        <w:rPr>
          <w:rFonts w:ascii="Trebuchet MS" w:cs="Trebuchet MS" w:eastAsia="Trebuchet MS" w:hAnsi="Trebuchet MS"/>
          <w:b w:val="1"/>
          <w:sz w:val="20"/>
          <w:szCs w:val="20"/>
          <w:rtl w:val="0"/>
        </w:rPr>
        <w:t xml:space="preserve">Divisive </w:t>
      </w:r>
      <w:r w:rsidDel="00000000" w:rsidR="00000000" w:rsidRPr="00000000">
        <w:rPr>
          <w:rFonts w:ascii="Trebuchet MS" w:cs="Trebuchet MS" w:eastAsia="Trebuchet MS" w:hAnsi="Trebuchet MS"/>
          <w:sz w:val="20"/>
          <w:szCs w:val="20"/>
          <w:rtl w:val="0"/>
        </w:rPr>
        <w:t xml:space="preserve">: This is a "top-down" approach: all observations start in one cluster, and splits are performed recursively as one moves down the hierarchy.</w:t>
      </w:r>
    </w:p>
    <w:p w:rsidR="00000000" w:rsidDel="00000000" w:rsidP="00000000" w:rsidRDefault="00000000" w:rsidRPr="00000000" w14:paraId="00000018">
      <w:pPr>
        <w:spacing w:after="0" w:before="0" w:line="48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In general, the merges and splits are determined in a greedy manner. The results of hierarchical clustering are usually presented in a dendrogram.</w:t>
      </w:r>
    </w:p>
    <w:p w:rsidR="00000000" w:rsidDel="00000000" w:rsidP="00000000" w:rsidRDefault="00000000" w:rsidRPr="00000000" w14:paraId="00000019">
      <w:pPr>
        <w:spacing w:after="0" w:before="0"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The CC GENERAL.csv data develop a customer segmentation to define marketing strategy. The Dataset summarizes the usage behavior of about 9000 active credit card holders during the last 6 months. The file is at a customer level with 18 behavioral variables. </w:t>
      </w:r>
    </w:p>
    <w:p w:rsidR="00000000" w:rsidDel="00000000" w:rsidP="00000000" w:rsidRDefault="00000000" w:rsidRPr="00000000" w14:paraId="0000001A">
      <w:pPr>
        <w:pStyle w:val="Heading5"/>
        <w:spacing w:line="480" w:lineRule="auto"/>
        <w:rPr/>
      </w:pPr>
      <w:bookmarkStart w:colFirst="0" w:colLast="0" w:name="_m7aj5uqziz9" w:id="5"/>
      <w:bookmarkEnd w:id="5"/>
      <w:r w:rsidDel="00000000" w:rsidR="00000000" w:rsidRPr="00000000">
        <w:rPr>
          <w:rtl w:val="0"/>
        </w:rPr>
        <w:t xml:space="preserve">Dealing with Missing Value</w:t>
      </w:r>
    </w:p>
    <w:p w:rsidR="00000000" w:rsidDel="00000000" w:rsidP="00000000" w:rsidRDefault="00000000" w:rsidRPr="00000000" w14:paraId="0000001B">
      <w:pPr>
        <w:shd w:fill="ffffff" w:val="clear"/>
        <w:spacing w:after="0" w:before="0" w:line="480" w:lineRule="auto"/>
        <w:rPr>
          <w:sz w:val="21"/>
          <w:szCs w:val="21"/>
          <w:highlight w:val="white"/>
        </w:rPr>
      </w:pPr>
      <w:r w:rsidDel="00000000" w:rsidR="00000000" w:rsidRPr="00000000">
        <w:rPr>
          <w:sz w:val="21"/>
          <w:szCs w:val="21"/>
          <w:highlight w:val="white"/>
          <w:rtl w:val="0"/>
        </w:rPr>
        <w:t xml:space="preserve">As usual we begin by importing the libraries and the data. We will view the dataset and We'll check for missing values.</w:t>
      </w:r>
    </w:p>
    <w:p w:rsidR="00000000" w:rsidDel="00000000" w:rsidP="00000000" w:rsidRDefault="00000000" w:rsidRPr="00000000" w14:paraId="0000001C">
      <w:pPr>
        <w:shd w:fill="ffffff" w:val="clear"/>
        <w:spacing w:after="0" w:before="0" w:line="480" w:lineRule="auto"/>
        <w:rPr>
          <w:sz w:val="21"/>
          <w:szCs w:val="21"/>
          <w:highlight w:val="white"/>
        </w:rPr>
      </w:pPr>
      <w:r w:rsidDel="00000000" w:rsidR="00000000" w:rsidRPr="00000000">
        <w:rPr>
          <w:sz w:val="21"/>
          <w:szCs w:val="21"/>
          <w:highlight w:val="white"/>
        </w:rPr>
        <w:drawing>
          <wp:inline distB="114300" distT="114300" distL="114300" distR="114300">
            <wp:extent cx="5943600" cy="1320800"/>
            <wp:effectExtent b="0" l="0" r="0" t="0"/>
            <wp:docPr id="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0" w:before="0" w:line="480" w:lineRule="auto"/>
        <w:rPr>
          <w:sz w:val="21"/>
          <w:szCs w:val="21"/>
          <w:highlight w:val="white"/>
        </w:rPr>
      </w:pPr>
      <w:r w:rsidDel="00000000" w:rsidR="00000000" w:rsidRPr="00000000">
        <w:rPr>
          <w:sz w:val="21"/>
          <w:szCs w:val="21"/>
          <w:highlight w:val="white"/>
          <w:rtl w:val="0"/>
        </w:rPr>
        <w:t xml:space="preserve">Even if the missing value is low (the total number of samples is 8950), we will still need to remove it.</w:t>
      </w:r>
    </w:p>
    <w:p w:rsidR="00000000" w:rsidDel="00000000" w:rsidP="00000000" w:rsidRDefault="00000000" w:rsidRPr="00000000" w14:paraId="0000001E">
      <w:pPr>
        <w:shd w:fill="ffffff" w:val="clear"/>
        <w:spacing w:after="0" w:before="0" w:line="480" w:lineRule="auto"/>
        <w:rPr>
          <w:sz w:val="21"/>
          <w:szCs w:val="21"/>
          <w:highlight w:val="white"/>
        </w:rPr>
      </w:pPr>
      <w:r w:rsidDel="00000000" w:rsidR="00000000" w:rsidRPr="00000000">
        <w:rPr>
          <w:sz w:val="21"/>
          <w:szCs w:val="21"/>
          <w:highlight w:val="white"/>
        </w:rPr>
        <w:drawing>
          <wp:inline distB="114300" distT="114300" distL="114300" distR="114300">
            <wp:extent cx="5943600" cy="11176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0" w:before="0" w:line="480" w:lineRule="auto"/>
        <w:rPr>
          <w:sz w:val="21"/>
          <w:szCs w:val="21"/>
          <w:highlight w:val="white"/>
        </w:rPr>
      </w:pPr>
      <w:r w:rsidDel="00000000" w:rsidR="00000000" w:rsidRPr="00000000">
        <w:rPr>
          <w:sz w:val="21"/>
          <w:szCs w:val="21"/>
          <w:highlight w:val="white"/>
          <w:rtl w:val="0"/>
        </w:rPr>
        <w:t xml:space="preserve">In general cases , we will check the Character Variables and Numerical Variables and summarize them to get a good visualization on the dataset.</w:t>
      </w:r>
    </w:p>
    <w:p w:rsidR="00000000" w:rsidDel="00000000" w:rsidP="00000000" w:rsidRDefault="00000000" w:rsidRPr="00000000" w14:paraId="00000020">
      <w:pPr>
        <w:pStyle w:val="Heading5"/>
        <w:keepNext w:val="0"/>
        <w:keepLines w:val="0"/>
        <w:shd w:fill="ffffff" w:val="clear"/>
        <w:spacing w:after="40" w:before="0" w:line="480" w:lineRule="auto"/>
        <w:rPr/>
      </w:pPr>
      <w:bookmarkStart w:colFirst="0" w:colLast="0" w:name="_88i82mumt4fa" w:id="6"/>
      <w:bookmarkEnd w:id="6"/>
      <w:r w:rsidDel="00000000" w:rsidR="00000000" w:rsidRPr="00000000">
        <w:rPr>
          <w:rtl w:val="0"/>
        </w:rPr>
        <w:t xml:space="preserve">Dealing with Outliers</w:t>
      </w:r>
    </w:p>
    <w:p w:rsidR="00000000" w:rsidDel="00000000" w:rsidP="00000000" w:rsidRDefault="00000000" w:rsidRPr="00000000" w14:paraId="00000021">
      <w:pPr>
        <w:spacing w:after="0" w:before="0"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Before dealing with outliers, we are going to remove the character variable which is CUST_ID.</w:t>
      </w:r>
    </w:p>
    <w:p w:rsidR="00000000" w:rsidDel="00000000" w:rsidP="00000000" w:rsidRDefault="00000000" w:rsidRPr="00000000" w14:paraId="00000022">
      <w:pPr>
        <w:spacing w:after="0" w:before="0"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Next step,We are going to check the outliers on boxplot visualization and also we are going to use the outliers package of grubbs.test function to find the outliers.</w:t>
      </w:r>
    </w:p>
    <w:p w:rsidR="00000000" w:rsidDel="00000000" w:rsidP="00000000" w:rsidRDefault="00000000" w:rsidRPr="00000000" w14:paraId="00000023">
      <w:pPr>
        <w:spacing w:after="0" w:before="0"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In boxplot we are going to use 3 different ways:</w:t>
      </w:r>
    </w:p>
    <w:p w:rsidR="00000000" w:rsidDel="00000000" w:rsidP="00000000" w:rsidRDefault="00000000" w:rsidRPr="00000000" w14:paraId="00000024">
      <w:pPr>
        <w:numPr>
          <w:ilvl w:val="0"/>
          <w:numId w:val="1"/>
        </w:numPr>
        <w:spacing w:after="0" w:before="0" w:line="480" w:lineRule="auto"/>
        <w:ind w:left="720" w:hanging="360"/>
        <w:rPr>
          <w:rFonts w:ascii="Trebuchet MS" w:cs="Trebuchet MS" w:eastAsia="Trebuchet MS" w:hAnsi="Trebuchet MS"/>
          <w:sz w:val="20"/>
          <w:szCs w:val="20"/>
          <w:highlight w:val="white"/>
          <w:u w:val="none"/>
        </w:rPr>
      </w:pPr>
      <w:r w:rsidDel="00000000" w:rsidR="00000000" w:rsidRPr="00000000">
        <w:rPr>
          <w:rFonts w:ascii="Trebuchet MS" w:cs="Trebuchet MS" w:eastAsia="Trebuchet MS" w:hAnsi="Trebuchet MS"/>
          <w:sz w:val="20"/>
          <w:szCs w:val="20"/>
          <w:highlight w:val="white"/>
          <w:rtl w:val="0"/>
        </w:rPr>
        <w:t xml:space="preserve">Generalize in denormalized data in boxplot</w:t>
      </w:r>
    </w:p>
    <w:p w:rsidR="00000000" w:rsidDel="00000000" w:rsidP="00000000" w:rsidRDefault="00000000" w:rsidRPr="00000000" w14:paraId="00000025">
      <w:pPr>
        <w:numPr>
          <w:ilvl w:val="0"/>
          <w:numId w:val="1"/>
        </w:numPr>
        <w:spacing w:line="480" w:lineRule="auto"/>
        <w:ind w:left="720" w:hanging="36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Generalize in normalized data in boxplot</w:t>
      </w:r>
    </w:p>
    <w:p w:rsidR="00000000" w:rsidDel="00000000" w:rsidP="00000000" w:rsidRDefault="00000000" w:rsidRPr="00000000" w14:paraId="00000026">
      <w:pPr>
        <w:numPr>
          <w:ilvl w:val="0"/>
          <w:numId w:val="1"/>
        </w:numPr>
        <w:spacing w:after="0" w:before="0" w:line="480" w:lineRule="auto"/>
        <w:ind w:left="720" w:hanging="360"/>
        <w:rPr>
          <w:rFonts w:ascii="Trebuchet MS" w:cs="Trebuchet MS" w:eastAsia="Trebuchet MS" w:hAnsi="Trebuchet MS"/>
          <w:sz w:val="20"/>
          <w:szCs w:val="20"/>
          <w:highlight w:val="white"/>
          <w:u w:val="none"/>
        </w:rPr>
      </w:pPr>
      <w:r w:rsidDel="00000000" w:rsidR="00000000" w:rsidRPr="00000000">
        <w:rPr>
          <w:rFonts w:ascii="Trebuchet MS" w:cs="Trebuchet MS" w:eastAsia="Trebuchet MS" w:hAnsi="Trebuchet MS"/>
          <w:sz w:val="20"/>
          <w:szCs w:val="20"/>
          <w:highlight w:val="white"/>
          <w:rtl w:val="0"/>
        </w:rPr>
        <w:t xml:space="preserve">Since each column has a big difference, we are going to use separate in 2 groups to visualize the dataset.</w:t>
      </w:r>
    </w:p>
    <w:p w:rsidR="00000000" w:rsidDel="00000000" w:rsidP="00000000" w:rsidRDefault="00000000" w:rsidRPr="00000000" w14:paraId="00000027">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2861698"/>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86169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3109913"/>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The results come out from 1 (Generalize in denormalized data in boxplot) and 2 (Generalize in normalized data in boxplot) are shown above. </w:t>
      </w:r>
    </w:p>
    <w:p w:rsidR="00000000" w:rsidDel="00000000" w:rsidP="00000000" w:rsidRDefault="00000000" w:rsidRPr="00000000" w14:paraId="0000002A">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The results shown below is solution 3 (Since each column has a big difference, we are going to use separate in 2 groups to visualize the dataset.)  In this solution, I am using normalized data as illustrated in the boxplot to give more clear visualization, as shown in the box plot, 2 out of 17 of them doesn’t have outliers</w:t>
      </w: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29337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29591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2C">
      <w:pPr>
        <w:pStyle w:val="Heading5"/>
        <w:spacing w:line="480" w:lineRule="auto"/>
        <w:rPr/>
      </w:pPr>
      <w:bookmarkStart w:colFirst="0" w:colLast="0" w:name="_ayaa9v74mpax" w:id="7"/>
      <w:bookmarkEnd w:id="7"/>
      <w:r w:rsidDel="00000000" w:rsidR="00000000" w:rsidRPr="00000000">
        <w:rPr>
          <w:rtl w:val="0"/>
        </w:rPr>
        <w:t xml:space="preserve">Grubbs Test outliers</w:t>
      </w:r>
    </w:p>
    <w:p w:rsidR="00000000" w:rsidDel="00000000" w:rsidP="00000000" w:rsidRDefault="00000000" w:rsidRPr="00000000" w14:paraId="0000002D">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In grubbs.test function allows to detect whether the highest or lowest value in a dataset is an outlier.</w:t>
      </w:r>
    </w:p>
    <w:p w:rsidR="00000000" w:rsidDel="00000000" w:rsidP="00000000" w:rsidRDefault="00000000" w:rsidRPr="00000000" w14:paraId="0000002E">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The Grubbs test detects one outlier at a time (highest or lowest value), so the null and alternative hypotheses are as follows:</w:t>
      </w:r>
    </w:p>
    <w:p w:rsidR="00000000" w:rsidDel="00000000" w:rsidP="00000000" w:rsidRDefault="00000000" w:rsidRPr="00000000" w14:paraId="0000002F">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H</w:t>
      </w:r>
      <w:r w:rsidDel="00000000" w:rsidR="00000000" w:rsidRPr="00000000">
        <w:rPr>
          <w:rFonts w:ascii="Trebuchet MS" w:cs="Trebuchet MS" w:eastAsia="Trebuchet MS" w:hAnsi="Trebuchet MS"/>
          <w:sz w:val="20"/>
          <w:szCs w:val="20"/>
          <w:highlight w:val="white"/>
          <w:vertAlign w:val="subscript"/>
          <w:rtl w:val="0"/>
        </w:rPr>
        <w:t xml:space="preserve">0 </w:t>
      </w:r>
      <w:r w:rsidDel="00000000" w:rsidR="00000000" w:rsidRPr="00000000">
        <w:rPr>
          <w:rFonts w:ascii="Trebuchet MS" w:cs="Trebuchet MS" w:eastAsia="Trebuchet MS" w:hAnsi="Trebuchet MS"/>
          <w:sz w:val="20"/>
          <w:szCs w:val="20"/>
          <w:highlight w:val="white"/>
          <w:rtl w:val="0"/>
        </w:rPr>
        <w:t xml:space="preserve">: The highest value is not an outlier</w:t>
      </w:r>
    </w:p>
    <w:p w:rsidR="00000000" w:rsidDel="00000000" w:rsidP="00000000" w:rsidRDefault="00000000" w:rsidRPr="00000000" w14:paraId="00000030">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H</w:t>
      </w:r>
      <w:r w:rsidDel="00000000" w:rsidR="00000000" w:rsidRPr="00000000">
        <w:rPr>
          <w:rFonts w:ascii="Trebuchet MS" w:cs="Trebuchet MS" w:eastAsia="Trebuchet MS" w:hAnsi="Trebuchet MS"/>
          <w:sz w:val="20"/>
          <w:szCs w:val="20"/>
          <w:highlight w:val="white"/>
          <w:vertAlign w:val="subscript"/>
          <w:rtl w:val="0"/>
        </w:rPr>
        <w:t xml:space="preserve">1 </w:t>
      </w:r>
      <w:r w:rsidDel="00000000" w:rsidR="00000000" w:rsidRPr="00000000">
        <w:rPr>
          <w:rFonts w:ascii="Trebuchet MS" w:cs="Trebuchet MS" w:eastAsia="Trebuchet MS" w:hAnsi="Trebuchet MS"/>
          <w:sz w:val="20"/>
          <w:szCs w:val="20"/>
          <w:highlight w:val="white"/>
          <w:rtl w:val="0"/>
        </w:rPr>
        <w:t xml:space="preserve">: The highest value is an outlier</w:t>
      </w:r>
    </w:p>
    <w:p w:rsidR="00000000" w:rsidDel="00000000" w:rsidP="00000000" w:rsidRDefault="00000000" w:rsidRPr="00000000" w14:paraId="00000031">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if we want to test the highest value, or:</w:t>
      </w:r>
    </w:p>
    <w:p w:rsidR="00000000" w:rsidDel="00000000" w:rsidP="00000000" w:rsidRDefault="00000000" w:rsidRPr="00000000" w14:paraId="00000032">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H</w:t>
      </w:r>
      <w:r w:rsidDel="00000000" w:rsidR="00000000" w:rsidRPr="00000000">
        <w:rPr>
          <w:rFonts w:ascii="Trebuchet MS" w:cs="Trebuchet MS" w:eastAsia="Trebuchet MS" w:hAnsi="Trebuchet MS"/>
          <w:sz w:val="20"/>
          <w:szCs w:val="20"/>
          <w:highlight w:val="white"/>
          <w:vertAlign w:val="subscript"/>
          <w:rtl w:val="0"/>
        </w:rPr>
        <w:t xml:space="preserve">0 </w:t>
      </w:r>
      <w:r w:rsidDel="00000000" w:rsidR="00000000" w:rsidRPr="00000000">
        <w:rPr>
          <w:rFonts w:ascii="Trebuchet MS" w:cs="Trebuchet MS" w:eastAsia="Trebuchet MS" w:hAnsi="Trebuchet MS"/>
          <w:sz w:val="20"/>
          <w:szCs w:val="20"/>
          <w:highlight w:val="white"/>
          <w:rtl w:val="0"/>
        </w:rPr>
        <w:t xml:space="preserve">: The lowest value is not an outlier</w:t>
      </w:r>
    </w:p>
    <w:p w:rsidR="00000000" w:rsidDel="00000000" w:rsidP="00000000" w:rsidRDefault="00000000" w:rsidRPr="00000000" w14:paraId="00000033">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H</w:t>
      </w:r>
      <w:r w:rsidDel="00000000" w:rsidR="00000000" w:rsidRPr="00000000">
        <w:rPr>
          <w:rFonts w:ascii="Trebuchet MS" w:cs="Trebuchet MS" w:eastAsia="Trebuchet MS" w:hAnsi="Trebuchet MS"/>
          <w:sz w:val="20"/>
          <w:szCs w:val="20"/>
          <w:highlight w:val="white"/>
          <w:vertAlign w:val="subscript"/>
          <w:rtl w:val="0"/>
        </w:rPr>
        <w:t xml:space="preserve">1</w:t>
      </w:r>
      <w:r w:rsidDel="00000000" w:rsidR="00000000" w:rsidRPr="00000000">
        <w:rPr>
          <w:rFonts w:ascii="Trebuchet MS" w:cs="Trebuchet MS" w:eastAsia="Trebuchet MS" w:hAnsi="Trebuchet MS"/>
          <w:sz w:val="20"/>
          <w:szCs w:val="20"/>
          <w:highlight w:val="white"/>
          <w:rtl w:val="0"/>
        </w:rPr>
        <w:t xml:space="preserve"> </w:t>
      </w:r>
      <w:r w:rsidDel="00000000" w:rsidR="00000000" w:rsidRPr="00000000">
        <w:rPr>
          <w:rFonts w:ascii="Trebuchet MS" w:cs="Trebuchet MS" w:eastAsia="Trebuchet MS" w:hAnsi="Trebuchet MS"/>
          <w:sz w:val="20"/>
          <w:szCs w:val="20"/>
          <w:highlight w:val="white"/>
          <w:rtl w:val="0"/>
        </w:rPr>
        <w:t xml:space="preserve">: The lowest value is an outlier</w:t>
      </w:r>
    </w:p>
    <w:p w:rsidR="00000000" w:rsidDel="00000000" w:rsidP="00000000" w:rsidRDefault="00000000" w:rsidRPr="00000000" w14:paraId="00000034">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if we want to test the lowest value.</w:t>
      </w:r>
    </w:p>
    <w:p w:rsidR="00000000" w:rsidDel="00000000" w:rsidP="00000000" w:rsidRDefault="00000000" w:rsidRPr="00000000" w14:paraId="00000035">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As for any statistical test, if the p-value is less than the chosen significance threshold (generally </w:t>
      </w:r>
    </w:p>
    <w:p w:rsidR="00000000" w:rsidDel="00000000" w:rsidP="00000000" w:rsidRDefault="00000000" w:rsidRPr="00000000" w14:paraId="00000036">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α=0.05 ) then the null hypothesis is rejected and we will conclude that the lowest/highest value is an outlier. On the contrary, if the p-value is greater or equal than the significance level, the null hypothesis is not rejected, and we will conclude that, based on the data, we do not reject the hypothesis that the lowest/highest value is not an outlier.</w:t>
      </w:r>
    </w:p>
    <w:p w:rsidR="00000000" w:rsidDel="00000000" w:rsidP="00000000" w:rsidRDefault="00000000" w:rsidRPr="00000000" w14:paraId="00000037">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The highest outliers and lowest outliers are shown below.</w:t>
      </w:r>
    </w:p>
    <w:p w:rsidR="00000000" w:rsidDel="00000000" w:rsidP="00000000" w:rsidRDefault="00000000" w:rsidRPr="00000000" w14:paraId="00000038">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39">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25781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3B">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21209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5"/>
        <w:spacing w:line="480" w:lineRule="auto"/>
        <w:rPr/>
      </w:pPr>
      <w:bookmarkStart w:colFirst="0" w:colLast="0" w:name="_gd82dzp5wk30" w:id="8"/>
      <w:bookmarkEnd w:id="8"/>
      <w:r w:rsidDel="00000000" w:rsidR="00000000" w:rsidRPr="00000000">
        <w:rPr>
          <w:rtl w:val="0"/>
        </w:rPr>
        <w:t xml:space="preserve">Dendrogram</w:t>
      </w:r>
    </w:p>
    <w:p w:rsidR="00000000" w:rsidDel="00000000" w:rsidP="00000000" w:rsidRDefault="00000000" w:rsidRPr="00000000" w14:paraId="0000003D">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After normalizing the data, then being able to calculate the distances in different methods such as complete, single, average,centroid and ward.D. After testing all the Dendrogram method, the best illustrated method is ward.D, as you can see the result showing below.</w:t>
      </w:r>
    </w:p>
    <w:p w:rsidR="00000000" w:rsidDel="00000000" w:rsidP="00000000" w:rsidRDefault="00000000" w:rsidRPr="00000000" w14:paraId="0000003E">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3F">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3195638"/>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41">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Based on the Dendrogram, We have colored the cluster shown below visually. This is 6 clusters and 8 clusters. In 6 clusters, it divides more evenly than 8 clusters. The only difference is first 2 clusters in the first dendrogram, in the first one has 2 at the beginning, but in the second cluster has 4, as you also can see the number difference in cutree function shown below the dendrogram.</w:t>
      </w:r>
    </w:p>
    <w:p w:rsidR="00000000" w:rsidDel="00000000" w:rsidP="00000000" w:rsidRDefault="00000000" w:rsidRPr="00000000" w14:paraId="00000042">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43">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34544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33909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46">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4967288" cy="1751287"/>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967288" cy="175128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5"/>
        <w:spacing w:line="480" w:lineRule="auto"/>
        <w:rPr/>
      </w:pPr>
      <w:bookmarkStart w:colFirst="0" w:colLast="0" w:name="_fa7hd0sw5h3n" w:id="9"/>
      <w:bookmarkEnd w:id="9"/>
      <w:r w:rsidDel="00000000" w:rsidR="00000000" w:rsidRPr="00000000">
        <w:rPr>
          <w:rtl w:val="0"/>
        </w:rPr>
        <w:t xml:space="preserve">Characterize different cluster</w:t>
      </w:r>
    </w:p>
    <w:p w:rsidR="00000000" w:rsidDel="00000000" w:rsidP="00000000" w:rsidRDefault="00000000" w:rsidRPr="00000000" w14:paraId="00000048">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Both 6 clusters and 8 clusters are works In this case study, but we have to choose one at this point, we will use 8 clusters for the characterize cluster. Both normalized data and denormalized data are going to work. Since this data has over 17 variables , we will export the cluster center to the csv file in order to do better analysis.</w:t>
      </w:r>
    </w:p>
    <w:p w:rsidR="00000000" w:rsidDel="00000000" w:rsidP="00000000" w:rsidRDefault="00000000" w:rsidRPr="00000000" w14:paraId="00000049">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according to the data in the excel, we found some interesting relationships in this dataset as following:</w:t>
      </w:r>
    </w:p>
    <w:p w:rsidR="00000000" w:rsidDel="00000000" w:rsidP="00000000" w:rsidRDefault="00000000" w:rsidRPr="00000000" w14:paraId="0000004A">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PURCHASES_TRX and PAYMENTS appear highly correlated</w:t>
      </w:r>
    </w:p>
    <w:p w:rsidR="00000000" w:rsidDel="00000000" w:rsidP="00000000" w:rsidRDefault="00000000" w:rsidRPr="00000000" w14:paraId="0000004B">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PURCHASES and PAYMENTS appear highly correlated</w:t>
      </w:r>
    </w:p>
    <w:p w:rsidR="00000000" w:rsidDel="00000000" w:rsidP="00000000" w:rsidRDefault="00000000" w:rsidRPr="00000000" w14:paraId="0000004C">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BALANCE and CREDIT_LIMIT appear highly correlated</w:t>
      </w:r>
    </w:p>
    <w:p w:rsidR="00000000" w:rsidDel="00000000" w:rsidP="00000000" w:rsidRDefault="00000000" w:rsidRPr="00000000" w14:paraId="0000004D">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ONEOFF_PURCHASES and PURCHASES_TRX appear highly correlated</w:t>
      </w:r>
    </w:p>
    <w:p w:rsidR="00000000" w:rsidDel="00000000" w:rsidP="00000000" w:rsidRDefault="00000000" w:rsidRPr="00000000" w14:paraId="0000004E">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INSTALLMENTS_PURCHASES and PAYMENTS appear highly correlated</w:t>
      </w:r>
    </w:p>
    <w:p w:rsidR="00000000" w:rsidDel="00000000" w:rsidP="00000000" w:rsidRDefault="00000000" w:rsidRPr="00000000" w14:paraId="0000004F">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PURCHASES_FREQUENCY and PURCHASES_INSTALLMENTS_FREQUENCY appear highly correlated</w:t>
      </w:r>
    </w:p>
    <w:p w:rsidR="00000000" w:rsidDel="00000000" w:rsidP="00000000" w:rsidRDefault="00000000" w:rsidRPr="00000000" w14:paraId="00000050">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PURCHASES_FREQUENCY appear highly determined by INSTALLMENTS_PURCHASES</w:t>
      </w:r>
    </w:p>
    <w:p w:rsidR="00000000" w:rsidDel="00000000" w:rsidP="00000000" w:rsidRDefault="00000000" w:rsidRPr="00000000" w14:paraId="00000051">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CASH_ADVANCE appear highly determined by TENURE</w:t>
      </w:r>
    </w:p>
    <w:p w:rsidR="00000000" w:rsidDel="00000000" w:rsidP="00000000" w:rsidRDefault="00000000" w:rsidRPr="00000000" w14:paraId="00000052">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CASH_ADVANCE_TRX and TENURE appear dependent on each other</w:t>
      </w:r>
    </w:p>
    <w:p w:rsidR="00000000" w:rsidDel="00000000" w:rsidP="00000000" w:rsidRDefault="00000000" w:rsidRPr="00000000" w14:paraId="00000053">
      <w:pPr>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CASH_ADVANCE_FREQUENCY and TENURE appear highly dependent on each other</w:t>
      </w:r>
    </w:p>
    <w:p w:rsidR="00000000" w:rsidDel="00000000" w:rsidP="00000000" w:rsidRDefault="00000000" w:rsidRPr="00000000" w14:paraId="00000054">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55">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Pr>
        <w:drawing>
          <wp:inline distB="114300" distT="114300" distL="114300" distR="114300">
            <wp:extent cx="5943600" cy="1862138"/>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57">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Conclusion :</w:t>
      </w:r>
    </w:p>
    <w:tbl>
      <w:tblPr>
        <w:tblStyle w:val="Table1"/>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00"/>
        <w:tblGridChange w:id="0">
          <w:tblGrid>
            <w:gridCol w:w="2970"/>
            <w:gridCol w:w="6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b w:val="1"/>
                <w:sz w:val="20"/>
                <w:szCs w:val="20"/>
                <w:highlight w:val="white"/>
              </w:rPr>
            </w:pPr>
            <w:r w:rsidDel="00000000" w:rsidR="00000000" w:rsidRPr="00000000">
              <w:rPr>
                <w:rFonts w:ascii="Trebuchet MS" w:cs="Trebuchet MS" w:eastAsia="Trebuchet MS" w:hAnsi="Trebuchet MS"/>
                <w:b w:val="1"/>
                <w:sz w:val="20"/>
                <w:szCs w:val="20"/>
                <w:highlight w:val="white"/>
                <w:rtl w:val="0"/>
              </w:rPr>
              <w:t xml:space="preserve">Cluster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b w:val="1"/>
                <w:sz w:val="20"/>
                <w:szCs w:val="20"/>
                <w:highlight w:val="white"/>
              </w:rPr>
            </w:pPr>
            <w:r w:rsidDel="00000000" w:rsidR="00000000" w:rsidRPr="00000000">
              <w:rPr>
                <w:rFonts w:ascii="Trebuchet MS" w:cs="Trebuchet MS" w:eastAsia="Trebuchet MS" w:hAnsi="Trebuchet MS"/>
                <w:b w:val="1"/>
                <w:sz w:val="20"/>
                <w:szCs w:val="20"/>
                <w:highlight w:val="white"/>
                <w:rtl w:val="0"/>
              </w:rPr>
              <w:t xml:space="preserve">Characterize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higher Balance_Freq and lower Purchases_Freq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higher Cash_Advance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Nothing really special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 Noticeably higher Purchases_Installments_Freq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480" w:lineRule="auto"/>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higher Purchase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480" w:lineRule="auto"/>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lower Balance_Frequency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480" w:lineRule="auto"/>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lower Tenure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480" w:lineRule="auto"/>
              <w:jc w:val="center"/>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Cluster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Noticeably higher PRC_Full_Payment</w:t>
            </w:r>
          </w:p>
        </w:tc>
      </w:tr>
    </w:tbl>
    <w:p w:rsidR="00000000" w:rsidDel="00000000" w:rsidP="00000000" w:rsidRDefault="00000000" w:rsidRPr="00000000" w14:paraId="0000006A">
      <w:pPr>
        <w:spacing w:line="480" w:lineRule="auto"/>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6B">
      <w:pPr>
        <w:spacing w:line="480" w:lineRule="auto"/>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6C">
      <w:pPr>
        <w:pStyle w:val="Heading5"/>
        <w:spacing w:line="480" w:lineRule="auto"/>
        <w:rPr/>
      </w:pPr>
      <w:bookmarkStart w:colFirst="0" w:colLast="0" w:name="_44k9lr6d6n5b" w:id="10"/>
      <w:bookmarkEnd w:id="10"/>
      <w:r w:rsidDel="00000000" w:rsidR="00000000" w:rsidRPr="00000000">
        <w:rPr>
          <w:rtl w:val="0"/>
        </w:rPr>
        <w:t xml:space="preserve">HeatMap</w:t>
      </w:r>
    </w:p>
    <w:p w:rsidR="00000000" w:rsidDel="00000000" w:rsidP="00000000" w:rsidRDefault="00000000" w:rsidRPr="00000000" w14:paraId="0000006D">
      <w:pPr>
        <w:spacing w:line="480" w:lineRule="auto"/>
        <w:rPr/>
      </w:pPr>
      <w:r w:rsidDel="00000000" w:rsidR="00000000" w:rsidRPr="00000000">
        <w:rPr/>
        <w:drawing>
          <wp:inline distB="114300" distT="114300" distL="114300" distR="114300">
            <wp:extent cx="5943600" cy="5664200"/>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160" w:line="480" w:lineRule="auto"/>
        <w:rPr>
          <w:rFonts w:ascii="Trebuchet MS" w:cs="Trebuchet MS" w:eastAsia="Trebuchet MS" w:hAnsi="Trebuchet MS"/>
          <w:sz w:val="21"/>
          <w:szCs w:val="21"/>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0" w:line="48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A </w:t>
      </w:r>
      <w:r w:rsidDel="00000000" w:rsidR="00000000" w:rsidRPr="00000000">
        <w:rPr>
          <w:rFonts w:ascii="Trebuchet MS" w:cs="Trebuchet MS" w:eastAsia="Trebuchet MS" w:hAnsi="Trebuchet MS"/>
          <w:b w:val="1"/>
          <w:sz w:val="21"/>
          <w:szCs w:val="21"/>
          <w:rtl w:val="0"/>
        </w:rPr>
        <w:t xml:space="preserve">heatmap</w:t>
      </w:r>
      <w:r w:rsidDel="00000000" w:rsidR="00000000" w:rsidRPr="00000000">
        <w:rPr>
          <w:rFonts w:ascii="Trebuchet MS" w:cs="Trebuchet MS" w:eastAsia="Trebuchet MS" w:hAnsi="Trebuchet MS"/>
          <w:sz w:val="21"/>
          <w:szCs w:val="21"/>
          <w:rtl w:val="0"/>
        </w:rPr>
        <w:t xml:space="preserve"> (or </w:t>
      </w:r>
      <w:r w:rsidDel="00000000" w:rsidR="00000000" w:rsidRPr="00000000">
        <w:rPr>
          <w:rFonts w:ascii="Trebuchet MS" w:cs="Trebuchet MS" w:eastAsia="Trebuchet MS" w:hAnsi="Trebuchet MS"/>
          <w:b w:val="1"/>
          <w:sz w:val="21"/>
          <w:szCs w:val="21"/>
          <w:rtl w:val="0"/>
        </w:rPr>
        <w:t xml:space="preserve">heat map</w:t>
      </w:r>
      <w:r w:rsidDel="00000000" w:rsidR="00000000" w:rsidRPr="00000000">
        <w:rPr>
          <w:rFonts w:ascii="Trebuchet MS" w:cs="Trebuchet MS" w:eastAsia="Trebuchet MS" w:hAnsi="Trebuchet MS"/>
          <w:sz w:val="21"/>
          <w:szCs w:val="21"/>
          <w:rtl w:val="0"/>
        </w:rPr>
        <w:t xml:space="preserve">) is another way to visualize hierarchical clustering. It’s also called a false colored image, where data values are transformed to color scale.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0" w:line="48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Heat maps allow us to simultaneously visualize clusters of samples and features. First hierarchical clustering is done of both the rows and the columns of the data matrix. The columns/rows of the data matrix are re-ordered according to the hierarchical clustering result, putting similar observations close to each other. The blocks of ‘high’ and ‘low’ values are adjacent in the data matrix. Finally, a color scheme is applied for the visualization and the data matrix is displayed. Visualizing the data matrix in this way can help to find the variables that appear to be characteristic for each sample cluster.</w:t>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pStyle w:val="Heading5"/>
        <w:spacing w:line="480" w:lineRule="auto"/>
        <w:rPr/>
      </w:pPr>
      <w:bookmarkStart w:colFirst="0" w:colLast="0" w:name="_hweg6jcwho7z" w:id="11"/>
      <w:bookmarkEnd w:id="11"/>
      <w:r w:rsidDel="00000000" w:rsidR="00000000" w:rsidRPr="00000000">
        <w:rPr>
          <w:rtl w:val="0"/>
        </w:rPr>
        <w:t xml:space="preserve">Reference</w:t>
      </w:r>
    </w:p>
    <w:p w:rsidR="00000000" w:rsidDel="00000000" w:rsidP="00000000" w:rsidRDefault="00000000" w:rsidRPr="00000000" w14:paraId="00000073">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74">
      <w:pPr>
        <w:shd w:fill="ffffff" w:val="clear"/>
        <w:spacing w:after="100" w:line="480" w:lineRule="auto"/>
        <w:rPr>
          <w:rFonts w:ascii="Trebuchet MS" w:cs="Trebuchet MS" w:eastAsia="Trebuchet MS" w:hAnsi="Trebuchet MS"/>
          <w:sz w:val="20"/>
          <w:szCs w:val="20"/>
          <w:highlight w:val="white"/>
        </w:rPr>
      </w:pPr>
      <w:r w:rsidDel="00000000" w:rsidR="00000000" w:rsidRPr="00000000">
        <w:rPr>
          <w:rFonts w:ascii="Trebuchet MS" w:cs="Trebuchet MS" w:eastAsia="Trebuchet MS" w:hAnsi="Trebuchet MS"/>
          <w:sz w:val="20"/>
          <w:szCs w:val="20"/>
          <w:highlight w:val="white"/>
          <w:rtl w:val="0"/>
        </w:rPr>
        <w:t xml:space="preserve">Antoine Soetewey  2020-08-11 ,</w:t>
      </w:r>
      <w:r w:rsidDel="00000000" w:rsidR="00000000" w:rsidRPr="00000000">
        <w:rPr>
          <w:rFonts w:ascii="Trebuchet MS" w:cs="Trebuchet MS" w:eastAsia="Trebuchet MS" w:hAnsi="Trebuchet MS"/>
          <w:sz w:val="20"/>
          <w:szCs w:val="20"/>
          <w:highlight w:val="white"/>
          <w:rtl w:val="0"/>
        </w:rPr>
        <w:t xml:space="preserve">Outliers detection in R</w:t>
      </w:r>
    </w:p>
    <w:p w:rsidR="00000000" w:rsidDel="00000000" w:rsidP="00000000" w:rsidRDefault="00000000" w:rsidRPr="00000000" w14:paraId="0000007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480" w:lineRule="auto"/>
        <w:rPr>
          <w:rFonts w:ascii="Trebuchet MS" w:cs="Trebuchet MS" w:eastAsia="Trebuchet MS" w:hAnsi="Trebuchet MS"/>
          <w:sz w:val="20"/>
          <w:szCs w:val="20"/>
        </w:rPr>
      </w:pPr>
      <w:hyperlink r:id="rId20">
        <w:r w:rsidDel="00000000" w:rsidR="00000000" w:rsidRPr="00000000">
          <w:rPr>
            <w:rFonts w:ascii="Trebuchet MS" w:cs="Trebuchet MS" w:eastAsia="Trebuchet MS" w:hAnsi="Trebuchet MS"/>
            <w:sz w:val="20"/>
            <w:szCs w:val="20"/>
            <w:rtl w:val="0"/>
          </w:rPr>
          <w:t xml:space="preserve">John</w:t>
        </w:r>
      </w:hyperlink>
      <w:r w:rsidDel="00000000" w:rsidR="00000000" w:rsidRPr="00000000">
        <w:rPr>
          <w:rFonts w:ascii="Trebuchet MS" w:cs="Trebuchet MS" w:eastAsia="Trebuchet MS" w:hAnsi="Trebuchet MS"/>
          <w:sz w:val="20"/>
          <w:szCs w:val="20"/>
          <w:rtl w:val="0"/>
        </w:rPr>
        <w:t xml:space="preserve">,January 19, 2020,How to Remove Outliers in R</w:t>
      </w:r>
    </w:p>
    <w:p w:rsidR="00000000" w:rsidDel="00000000" w:rsidP="00000000" w:rsidRDefault="00000000" w:rsidRPr="00000000" w14:paraId="0000007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48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Heatmap in R: Static and Interactive Visualization,https://www.datanovia.com/en/lessons/heatmap-in-r-static-and-interactive-visualization</w:t>
      </w:r>
    </w:p>
    <w:p w:rsidR="00000000" w:rsidDel="00000000" w:rsidP="00000000" w:rsidRDefault="00000000" w:rsidRPr="00000000" w14:paraId="0000007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78">
      <w:pPr>
        <w:shd w:fill="ffffff" w:val="clear"/>
        <w:spacing w:after="160" w:line="480" w:lineRule="auto"/>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79">
      <w:pPr>
        <w:shd w:fill="ffffff" w:val="clear"/>
        <w:spacing w:after="160" w:line="480" w:lineRule="auto"/>
        <w:rPr>
          <w:color w:val="738491"/>
          <w:sz w:val="24"/>
          <w:szCs w:val="24"/>
          <w:highlight w:val="white"/>
        </w:rPr>
      </w:pPr>
      <w:r w:rsidDel="00000000" w:rsidR="00000000" w:rsidRPr="00000000">
        <w:rPr>
          <w:rtl w:val="0"/>
        </w:rPr>
      </w:r>
    </w:p>
    <w:p w:rsidR="00000000" w:rsidDel="00000000" w:rsidP="00000000" w:rsidRDefault="00000000" w:rsidRPr="00000000" w14:paraId="0000007A">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p w:rsidR="00000000" w:rsidDel="00000000" w:rsidP="00000000" w:rsidRDefault="00000000" w:rsidRPr="00000000" w14:paraId="0000007B">
      <w:pPr>
        <w:spacing w:after="0" w:before="0" w:line="480" w:lineRule="auto"/>
        <w:ind w:left="0" w:firstLine="0"/>
        <w:rPr>
          <w:rFonts w:ascii="Trebuchet MS" w:cs="Trebuchet MS" w:eastAsia="Trebuchet MS" w:hAnsi="Trebuchet MS"/>
          <w:sz w:val="20"/>
          <w:szCs w:val="20"/>
          <w:highlight w:val="white"/>
        </w:rPr>
      </w:pPr>
      <w:r w:rsidDel="00000000" w:rsidR="00000000" w:rsidRPr="00000000">
        <w:rPr>
          <w:rtl w:val="0"/>
        </w:rPr>
      </w:r>
    </w:p>
    <w:sectPr>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bloggers.com/author/john/" TargetMode="External"/><Relationship Id="rId11" Type="http://schemas.openxmlformats.org/officeDocument/2006/relationships/image" Target="media/image9.png"/><Relationship Id="rId10" Type="http://schemas.openxmlformats.org/officeDocument/2006/relationships/image" Target="media/image3.png"/><Relationship Id="rId21"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2.png"/><Relationship Id="rId18"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